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4F9" w:rsidRPr="00F2386D" w:rsidRDefault="008504F9" w:rsidP="00F2386D">
      <w:pPr>
        <w:pStyle w:val="BodyText"/>
        <w:ind w:left="480" w:hanging="480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423CAE" w:rsidRPr="00423CAE" w:rsidRDefault="00423CAE" w:rsidP="00423CAE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0F0C5E" w:rsidRPr="0014756F" w:rsidRDefault="00594198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14756F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8504F9" w:rsidRPr="0014756F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14756F">
        <w:rPr>
          <w:rFonts w:ascii="Copperplate Gothic Bold" w:hAnsi="Copperplate Gothic Bold"/>
          <w:b/>
          <w:color w:val="FF6600"/>
          <w:sz w:val="32"/>
          <w:szCs w:val="32"/>
        </w:rPr>
        <w:t xml:space="preserve">Capacity </w:t>
      </w:r>
      <w:r w:rsidR="000F0C5E" w:rsidRPr="0014756F">
        <w:rPr>
          <w:rFonts w:ascii="Copperplate Gothic Bold" w:hAnsi="Copperplate Gothic Bold"/>
          <w:b/>
          <w:color w:val="FF6600"/>
          <w:sz w:val="32"/>
          <w:szCs w:val="32"/>
        </w:rPr>
        <w:t xml:space="preserve">Comment </w:t>
      </w:r>
      <w:r w:rsidR="00E969A3" w:rsidRPr="0014756F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14756F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9A51FB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E969A3" w:rsidRPr="0014756F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8504F9">
        <w:rPr>
          <w:rFonts w:ascii="Copperplate Gothic Bold" w:hAnsi="Copperplate Gothic Bold"/>
          <w:szCs w:val="32"/>
          <w:u w:val="single"/>
        </w:rPr>
        <w:t>Third</w:t>
      </w:r>
      <w:r w:rsidR="008504F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9A51FB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1748CA">
        <w:rPr>
          <w:rFonts w:ascii="Copperplate Gothic Bold" w:hAnsi="Copperplate Gothic Bold"/>
          <w:b/>
          <w:szCs w:val="32"/>
        </w:rPr>
        <w:t>7</w:t>
      </w:r>
      <w:r w:rsidR="001748C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07239C" w:rsidRDefault="0007239C" w:rsidP="0007239C">
      <w:pPr>
        <w:tabs>
          <w:tab w:val="left" w:pos="1140"/>
        </w:tabs>
        <w:rPr>
          <w:rFonts w:ascii="Georgia" w:hAnsi="Georgia"/>
          <w:szCs w:val="24"/>
        </w:rPr>
      </w:pPr>
    </w:p>
    <w:p w:rsidR="00D03FB2" w:rsidRPr="00FA68CD" w:rsidRDefault="008504F9" w:rsidP="008504F9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 xml:space="preserve">A Bidder may, in its Part 1 Proposal, provide comments on or propose modifications to the changes that have been made to the </w:t>
      </w:r>
      <w:r w:rsidR="001748CA">
        <w:rPr>
          <w:rFonts w:ascii="Georgia" w:hAnsi="Georgia"/>
          <w:sz w:val="22"/>
          <w:szCs w:val="22"/>
        </w:rPr>
        <w:t xml:space="preserve">Standard </w:t>
      </w:r>
      <w:r w:rsidRPr="00FA68CD">
        <w:rPr>
          <w:rFonts w:ascii="Georgia" w:hAnsi="Georgia"/>
          <w:sz w:val="22"/>
          <w:szCs w:val="22"/>
        </w:rPr>
        <w:t xml:space="preserve">Pre-Bid Letter of Credit for </w:t>
      </w:r>
      <w:r w:rsidR="00F01FAE">
        <w:rPr>
          <w:rFonts w:ascii="Georgia" w:hAnsi="Georgia"/>
          <w:sz w:val="22"/>
          <w:szCs w:val="22"/>
        </w:rPr>
        <w:t>AIC</w:t>
      </w:r>
      <w:r w:rsidRPr="00FA68CD">
        <w:rPr>
          <w:rFonts w:ascii="Georgia" w:hAnsi="Georgia"/>
          <w:sz w:val="22"/>
          <w:szCs w:val="22"/>
        </w:rPr>
        <w:t xml:space="preserve"> </w:t>
      </w:r>
      <w:r w:rsidR="001748CA">
        <w:rPr>
          <w:rFonts w:ascii="Georgia" w:hAnsi="Georgia"/>
          <w:sz w:val="22"/>
          <w:szCs w:val="22"/>
        </w:rPr>
        <w:t xml:space="preserve">Capacity Products </w:t>
      </w:r>
      <w:r w:rsidRPr="00FA68CD">
        <w:rPr>
          <w:rFonts w:ascii="Georgia" w:hAnsi="Georgia"/>
          <w:sz w:val="22"/>
          <w:szCs w:val="22"/>
        </w:rPr>
        <w:t xml:space="preserve">relative to the previously used Pre-Bid Letter of Credit for </w:t>
      </w:r>
      <w:r w:rsidR="00F01FAE">
        <w:rPr>
          <w:rFonts w:ascii="Georgia" w:hAnsi="Georgia"/>
          <w:sz w:val="22"/>
          <w:szCs w:val="22"/>
        </w:rPr>
        <w:t>AIC</w:t>
      </w:r>
      <w:r w:rsidR="001748CA">
        <w:rPr>
          <w:rFonts w:ascii="Georgia" w:hAnsi="Georgia"/>
          <w:sz w:val="22"/>
          <w:szCs w:val="22"/>
        </w:rPr>
        <w:t xml:space="preserve"> Capacity Products</w:t>
      </w:r>
      <w:r w:rsidR="00594198">
        <w:rPr>
          <w:rFonts w:ascii="Georgia" w:hAnsi="Georgia"/>
          <w:sz w:val="22"/>
          <w:szCs w:val="22"/>
        </w:rPr>
        <w:t xml:space="preserve">. </w:t>
      </w:r>
    </w:p>
    <w:p w:rsidR="00DF6DD5" w:rsidRDefault="00DF6DD5" w:rsidP="008504F9">
      <w:pPr>
        <w:pStyle w:val="BodyText"/>
        <w:jc w:val="both"/>
        <w:rPr>
          <w:rFonts w:ascii="Georgia" w:hAnsi="Georgia"/>
          <w:sz w:val="22"/>
          <w:szCs w:val="22"/>
        </w:rPr>
      </w:pPr>
    </w:p>
    <w:p w:rsidR="00D03FB2" w:rsidRPr="00FA68CD" w:rsidRDefault="00D03FB2" w:rsidP="008504F9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>The changes made are the following:</w:t>
      </w:r>
    </w:p>
    <w:p w:rsidR="00D03FB2" w:rsidRDefault="00D03FB2" w:rsidP="008504F9">
      <w:pPr>
        <w:pStyle w:val="BodyText"/>
        <w:jc w:val="both"/>
        <w:rPr>
          <w:rFonts w:ascii="Georgia" w:hAnsi="Georgia"/>
          <w:szCs w:val="24"/>
        </w:rPr>
      </w:pPr>
    </w:p>
    <w:p w:rsidR="00D03FB2" w:rsidRPr="00FA68CD" w:rsidRDefault="00D03FB2" w:rsidP="00FA68CD">
      <w:pPr>
        <w:tabs>
          <w:tab w:val="left" w:pos="720"/>
        </w:tabs>
        <w:spacing w:after="240"/>
        <w:jc w:val="both"/>
        <w:rPr>
          <w:rFonts w:ascii="Georgia" w:hAnsi="Georgia"/>
          <w:sz w:val="22"/>
          <w:szCs w:val="22"/>
          <w:u w:val="single"/>
        </w:rPr>
      </w:pPr>
      <w:r w:rsidRPr="00FA68CD">
        <w:rPr>
          <w:rFonts w:ascii="Georgia" w:hAnsi="Georgia"/>
          <w:sz w:val="22"/>
          <w:szCs w:val="22"/>
          <w:u w:val="single"/>
        </w:rPr>
        <w:t xml:space="preserve">Change 1 to the Pre-Bid Letter of Credit </w:t>
      </w:r>
    </w:p>
    <w:tbl>
      <w:tblPr>
        <w:tblStyle w:val="TableGrid10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D03FB2" w:rsidRPr="008504F9" w:rsidTr="000D515F">
        <w:tc>
          <w:tcPr>
            <w:tcW w:w="9242" w:type="dxa"/>
            <w:tcBorders>
              <w:bottom w:val="dashSmallGap" w:sz="4" w:space="0" w:color="000000"/>
            </w:tcBorders>
          </w:tcPr>
          <w:p w:rsidR="00D03FB2" w:rsidRPr="008504F9" w:rsidRDefault="00D03FB2" w:rsidP="002B3287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  <w:r w:rsidRPr="008504F9">
              <w:rPr>
                <w:i/>
                <w:szCs w:val="22"/>
              </w:rPr>
              <w:t>Paragraph 14 of the Pre-Bid Letter of Credit</w:t>
            </w:r>
          </w:p>
        </w:tc>
      </w:tr>
      <w:tr w:rsidR="00D03FB2" w:rsidRPr="008504F9" w:rsidTr="000D515F">
        <w:tc>
          <w:tcPr>
            <w:tcW w:w="9242" w:type="dxa"/>
            <w:tcBorders>
              <w:top w:val="dashSmallGap" w:sz="4" w:space="0" w:color="000000"/>
            </w:tcBorders>
          </w:tcPr>
          <w:p w:rsidR="00D03FB2" w:rsidRPr="008504F9" w:rsidRDefault="00D03FB2" w:rsidP="002B3287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</w:p>
          <w:p w:rsidR="00D03FB2" w:rsidRPr="007F6D1A" w:rsidRDefault="00D03FB2" w:rsidP="002B3287">
            <w:pPr>
              <w:ind w:left="409" w:hanging="409"/>
              <w:rPr>
                <w:rStyle w:val="apple-style-span"/>
                <w:color w:val="0000FF"/>
                <w:u w:val="single"/>
              </w:rPr>
            </w:pPr>
            <w:r w:rsidRPr="008504F9">
              <w:rPr>
                <w:sz w:val="22"/>
                <w:szCs w:val="22"/>
              </w:rPr>
              <w:t>14.</w:t>
            </w:r>
            <w:r w:rsidRPr="008504F9">
              <w:rPr>
                <w:sz w:val="22"/>
                <w:szCs w:val="22"/>
              </w:rPr>
              <w:tab/>
            </w:r>
            <w:r w:rsidRPr="0079166F">
              <w:rPr>
                <w:sz w:val="22"/>
                <w:szCs w:val="22"/>
              </w:rPr>
              <w:t>We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, the Issuing Bank,</w:t>
            </w:r>
            <w:r w:rsidRPr="0079166F">
              <w:rPr>
                <w:sz w:val="22"/>
                <w:szCs w:val="22"/>
              </w:rPr>
              <w:t xml:space="preserve"> certify that as of the Date of Issuance </w:t>
            </w:r>
            <w:r w:rsidR="0079166F" w:rsidRPr="0079166F">
              <w:rPr>
                <w:sz w:val="22"/>
                <w:szCs w:val="22"/>
              </w:rPr>
              <w:t>of this Letter of Credit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>,</w:t>
            </w:r>
            <w:r w:rsidR="0079166F" w:rsidRPr="0079166F">
              <w:rPr>
                <w:sz w:val="22"/>
                <w:szCs w:val="22"/>
              </w:rPr>
              <w:t xml:space="preserve"> </w:t>
            </w:r>
            <w:r w:rsidR="003C4E9C" w:rsidRPr="0079166F">
              <w:rPr>
                <w:sz w:val="22"/>
                <w:szCs w:val="22"/>
              </w:rPr>
              <w:t xml:space="preserve">our senior unsecured 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 xml:space="preserve">long-term </w:t>
            </w:r>
            <w:r w:rsidR="003C4E9C" w:rsidRPr="0079166F">
              <w:rPr>
                <w:sz w:val="22"/>
                <w:szCs w:val="22"/>
              </w:rPr>
              <w:t>d</w:t>
            </w:r>
            <w:r w:rsidRPr="0079166F">
              <w:rPr>
                <w:sz w:val="22"/>
                <w:szCs w:val="22"/>
              </w:rPr>
              <w:t xml:space="preserve">ebt is rated </w:t>
            </w:r>
            <w:r w:rsidR="00F01FAE">
              <w:rPr>
                <w:sz w:val="22"/>
                <w:szCs w:val="22"/>
              </w:rPr>
              <w:t>“</w:t>
            </w:r>
            <w:r w:rsidRPr="0079166F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Pr="0079166F">
              <w:rPr>
                <w:sz w:val="22"/>
                <w:szCs w:val="22"/>
              </w:rPr>
              <w:t xml:space="preserve"> o</w:t>
            </w:r>
            <w:r w:rsidR="003C4E9C" w:rsidRPr="0079166F">
              <w:rPr>
                <w:sz w:val="22"/>
                <w:szCs w:val="22"/>
              </w:rPr>
              <w:t>r better by Standard and Poor</w:t>
            </w:r>
            <w:r w:rsidR="00F01FAE">
              <w:rPr>
                <w:sz w:val="22"/>
                <w:szCs w:val="22"/>
              </w:rPr>
              <w:t>’</w:t>
            </w:r>
            <w:r w:rsidR="003C4E9C" w:rsidRPr="0079166F">
              <w:rPr>
                <w:sz w:val="22"/>
                <w:szCs w:val="22"/>
              </w:rPr>
              <w:t xml:space="preserve">s 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(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“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S&amp;P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S&amp;P</w:t>
            </w:r>
            <w:r w:rsidR="003C4E9C" w:rsidRPr="0079166F">
              <w:rPr>
                <w:sz w:val="22"/>
                <w:szCs w:val="22"/>
              </w:rPr>
              <w:t xml:space="preserve">, </w:t>
            </w:r>
            <w:r w:rsidR="00F01FAE">
              <w:rPr>
                <w:sz w:val="22"/>
                <w:szCs w:val="22"/>
              </w:rPr>
              <w:t>“</w:t>
            </w:r>
            <w:r w:rsidR="003C4E9C" w:rsidRPr="0079166F">
              <w:rPr>
                <w:sz w:val="22"/>
                <w:szCs w:val="22"/>
              </w:rPr>
              <w:t>A2</w:t>
            </w:r>
            <w:r w:rsidR="00F01FAE">
              <w:rPr>
                <w:sz w:val="22"/>
                <w:szCs w:val="22"/>
              </w:rPr>
              <w:t>”</w:t>
            </w:r>
            <w:r w:rsidR="003C4E9C" w:rsidRPr="0079166F">
              <w:rPr>
                <w:sz w:val="22"/>
                <w:szCs w:val="22"/>
              </w:rPr>
              <w:t xml:space="preserve"> or better by</w:t>
            </w:r>
            <w:r w:rsidRPr="0079166F">
              <w:rPr>
                <w:sz w:val="22"/>
                <w:szCs w:val="22"/>
              </w:rPr>
              <w:t xml:space="preserve"> </w:t>
            </w:r>
            <w:r w:rsidR="003C4E9C" w:rsidRPr="0079166F">
              <w:rPr>
                <w:sz w:val="22"/>
                <w:szCs w:val="22"/>
              </w:rPr>
              <w:t>Moody</w:t>
            </w:r>
            <w:r w:rsidR="00F01FAE">
              <w:rPr>
                <w:sz w:val="22"/>
                <w:szCs w:val="22"/>
              </w:rPr>
              <w:t>’</w:t>
            </w:r>
            <w:r w:rsidR="003C4E9C" w:rsidRPr="0079166F">
              <w:rPr>
                <w:sz w:val="22"/>
                <w:szCs w:val="22"/>
              </w:rPr>
              <w:t>s Investors Service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 xml:space="preserve"> (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“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Moody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’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s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Moody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’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s</w:t>
            </w:r>
            <w:r w:rsidRPr="0079166F">
              <w:rPr>
                <w:sz w:val="22"/>
                <w:szCs w:val="22"/>
              </w:rPr>
              <w:t>, and</w:t>
            </w:r>
            <w:r w:rsidR="007F6D1A" w:rsidRPr="0079166F">
              <w:rPr>
                <w:sz w:val="22"/>
                <w:szCs w:val="22"/>
              </w:rPr>
              <w:t>,</w:t>
            </w:r>
            <w:r w:rsidRPr="0079166F">
              <w:rPr>
                <w:sz w:val="22"/>
                <w:szCs w:val="22"/>
              </w:rPr>
              <w:t xml:space="preserve"> </w:t>
            </w:r>
            <w:r w:rsidRPr="0079166F">
              <w:rPr>
                <w:strike/>
                <w:color w:val="FF0000"/>
                <w:sz w:val="22"/>
                <w:szCs w:val="22"/>
              </w:rPr>
              <w:t>if rated by Fitch Ratings (</w:t>
            </w:r>
            <w:r w:rsidR="00F01FAE">
              <w:rPr>
                <w:strike/>
                <w:color w:val="FF0000"/>
                <w:sz w:val="22"/>
                <w:szCs w:val="22"/>
              </w:rPr>
              <w:t>“</w:t>
            </w:r>
            <w:r w:rsidRPr="0079166F">
              <w:rPr>
                <w:strike/>
                <w:color w:val="FF0000"/>
                <w:sz w:val="22"/>
                <w:szCs w:val="22"/>
              </w:rPr>
              <w:t>Fitch</w:t>
            </w:r>
            <w:r w:rsidR="00F01FAE">
              <w:rPr>
                <w:strike/>
                <w:color w:val="FF0000"/>
                <w:sz w:val="22"/>
                <w:szCs w:val="22"/>
              </w:rPr>
              <w:t>”</w:t>
            </w:r>
            <w:r w:rsidRPr="0079166F">
              <w:rPr>
                <w:strike/>
                <w:color w:val="FF0000"/>
                <w:sz w:val="22"/>
                <w:szCs w:val="22"/>
              </w:rPr>
              <w:t>),</w:t>
            </w:r>
            <w:r w:rsidRPr="0079166F">
              <w:rPr>
                <w:color w:val="FF0000"/>
                <w:sz w:val="22"/>
                <w:szCs w:val="22"/>
              </w:rPr>
              <w:t xml:space="preserve"> </w:t>
            </w:r>
            <w:r w:rsidR="00F01FAE">
              <w:rPr>
                <w:sz w:val="22"/>
                <w:szCs w:val="22"/>
              </w:rPr>
              <w:t>“</w:t>
            </w:r>
            <w:r w:rsidRPr="0079166F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Pr="0079166F">
              <w:rPr>
                <w:sz w:val="22"/>
                <w:szCs w:val="22"/>
              </w:rPr>
              <w:t xml:space="preserve"> or better by Fitch Ratings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 xml:space="preserve"> (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“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Fitch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Fitch</w:t>
            </w:r>
            <w:r w:rsidR="007F6D1A" w:rsidRPr="0079166F">
              <w:rPr>
                <w:sz w:val="22"/>
                <w:szCs w:val="22"/>
              </w:rPr>
              <w:t xml:space="preserve">.  </w:t>
            </w:r>
            <w:r w:rsidR="007F6D1A"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We hereby certify that our senior unsecured d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ebt is rated by at least two of S&amp;P, Moody</w:t>
            </w:r>
            <w:r w:rsidR="00F01FAE">
              <w:rPr>
                <w:rStyle w:val="apple-style-span"/>
                <w:color w:val="0000FF"/>
                <w:sz w:val="22"/>
                <w:szCs w:val="22"/>
                <w:u w:val="single"/>
              </w:rPr>
              <w:t>’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s, and Fitch</w:t>
            </w:r>
            <w:r w:rsidRPr="0079166F">
              <w:rPr>
                <w:rStyle w:val="apple-style-span"/>
                <w:sz w:val="22"/>
                <w:szCs w:val="22"/>
              </w:rPr>
              <w:t>.</w:t>
            </w:r>
            <w:r w:rsidRPr="0079166F">
              <w:rPr>
                <w:sz w:val="22"/>
                <w:szCs w:val="22"/>
              </w:rPr>
              <w:t xml:space="preserve"> </w:t>
            </w:r>
            <w:r w:rsidR="007F6D1A" w:rsidRPr="0079166F">
              <w:rPr>
                <w:sz w:val="22"/>
                <w:szCs w:val="22"/>
              </w:rPr>
              <w:t xml:space="preserve"> </w:t>
            </w:r>
            <w:r w:rsidRPr="0079166F">
              <w:rPr>
                <w:rStyle w:val="apple-style-span"/>
                <w:sz w:val="22"/>
                <w:szCs w:val="22"/>
              </w:rPr>
              <w:t xml:space="preserve">If 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affiliated with </w:t>
            </w:r>
            <w:r w:rsidRPr="0079166F">
              <w:rPr>
                <w:rStyle w:val="apple-style-span"/>
                <w:sz w:val="22"/>
                <w:szCs w:val="22"/>
              </w:rPr>
              <w:t>a foreign bank, we</w:t>
            </w:r>
            <w:r w:rsidRPr="0079166F">
              <w:rPr>
                <w:rStyle w:val="apple-style-span"/>
                <w:sz w:val="22"/>
                <w:szCs w:val="22"/>
                <w:u w:val="single"/>
              </w:rPr>
              <w:t xml:space="preserve"> 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further </w:t>
            </w:r>
            <w:r w:rsidRPr="0079166F">
              <w:rPr>
                <w:rStyle w:val="apple-style-span"/>
                <w:sz w:val="22"/>
                <w:szCs w:val="22"/>
              </w:rPr>
              <w:t xml:space="preserve">certify we are a U.S. branch </w:t>
            </w:r>
            <w:r w:rsidRPr="0079166F">
              <w:rPr>
                <w:strike/>
                <w:color w:val="FF0000"/>
                <w:sz w:val="22"/>
                <w:szCs w:val="22"/>
              </w:rPr>
              <w:t xml:space="preserve">office 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>or U.S. agency</w:t>
            </w:r>
            <w:r w:rsidR="0079166F" w:rsidRPr="0079166F">
              <w:rPr>
                <w:rStyle w:val="apple-style-span"/>
                <w:sz w:val="22"/>
                <w:szCs w:val="22"/>
              </w:rPr>
              <w:t xml:space="preserve"> </w:t>
            </w:r>
            <w:r w:rsidR="0079166F">
              <w:rPr>
                <w:rStyle w:val="apple-style-span"/>
                <w:sz w:val="22"/>
                <w:szCs w:val="22"/>
              </w:rPr>
              <w:t xml:space="preserve">office </w:t>
            </w:r>
            <w:r w:rsidRPr="0079166F">
              <w:rPr>
                <w:rStyle w:val="apple-style-span"/>
                <w:sz w:val="22"/>
                <w:szCs w:val="22"/>
              </w:rPr>
              <w:t>of such foreign bank and that as of the Date of Issuance</w:t>
            </w:r>
            <w:r w:rsidR="007F6D1A" w:rsidRPr="0079166F">
              <w:rPr>
                <w:rStyle w:val="apple-style-span"/>
                <w:sz w:val="22"/>
                <w:szCs w:val="22"/>
              </w:rPr>
              <w:t xml:space="preserve"> of this Letter of Credit, our senior unsecured 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long-term debt is rated 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“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A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”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 or better by Standard &amp; Poor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’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s, 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“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A2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”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 or better by Moody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’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s Investors Service, and, if rated by Fitch Ratings, 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“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A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”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 or better by Fitch Ratings.</w:t>
            </w:r>
            <w:r w:rsidR="007F6D1A"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d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ebt meets the ratings requirement of this paragraph.</w:t>
            </w:r>
          </w:p>
          <w:p w:rsidR="00D03FB2" w:rsidRPr="008504F9" w:rsidRDefault="00D03FB2" w:rsidP="002B3287">
            <w:pPr>
              <w:ind w:left="409" w:hanging="409"/>
              <w:rPr>
                <w:sz w:val="22"/>
                <w:szCs w:val="22"/>
                <w:u w:val="single"/>
              </w:rPr>
            </w:pPr>
          </w:p>
        </w:tc>
      </w:tr>
    </w:tbl>
    <w:p w:rsidR="00D03FB2" w:rsidRDefault="00D03FB2" w:rsidP="00D03FB2">
      <w:pPr>
        <w:tabs>
          <w:tab w:val="left" w:pos="720"/>
        </w:tabs>
        <w:spacing w:after="240"/>
        <w:jc w:val="both"/>
      </w:pPr>
    </w:p>
    <w:p w:rsidR="00D03FB2" w:rsidRPr="00FA68CD" w:rsidRDefault="00D03FB2" w:rsidP="008567EF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>The Procurement Administrator does not solicit comments on these administrative updates:  (i) expiration date, date of the procurement event, and dates of the supply period; (ii) docket number; or (iii) contact information for the Company.</w:t>
      </w:r>
    </w:p>
    <w:p w:rsidR="008567EF" w:rsidRPr="00FA68CD" w:rsidRDefault="008567EF" w:rsidP="008567EF">
      <w:pPr>
        <w:pStyle w:val="BodyText"/>
        <w:jc w:val="both"/>
        <w:rPr>
          <w:rFonts w:ascii="Georgia" w:hAnsi="Georgia"/>
          <w:sz w:val="22"/>
          <w:szCs w:val="22"/>
        </w:rPr>
      </w:pPr>
    </w:p>
    <w:p w:rsidR="00E543F8" w:rsidRPr="00FA68CD" w:rsidRDefault="008504F9" w:rsidP="00E543F8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 xml:space="preserve">In the first section of the Comment Insert, a Bidder may submit written comments on any of the changes that have been made to the </w:t>
      </w:r>
      <w:r w:rsidR="00DF6DD5">
        <w:rPr>
          <w:rFonts w:ascii="Georgia" w:hAnsi="Georgia"/>
          <w:sz w:val="22"/>
          <w:szCs w:val="22"/>
        </w:rPr>
        <w:t>Pre-Bid Letter</w:t>
      </w:r>
      <w:r w:rsidRPr="00FA68CD">
        <w:rPr>
          <w:rFonts w:ascii="Georgia" w:hAnsi="Georgia"/>
          <w:sz w:val="22"/>
          <w:szCs w:val="22"/>
        </w:rPr>
        <w:t xml:space="preserve"> of Credit.  In the second section of the Comment Insert, a Bidder may propose modifications to any of the paragraphs for which a change has been made relative to the previously used </w:t>
      </w:r>
      <w:r w:rsidR="00DF6DD5">
        <w:rPr>
          <w:rFonts w:ascii="Georgia" w:hAnsi="Georgia"/>
          <w:sz w:val="22"/>
          <w:szCs w:val="22"/>
        </w:rPr>
        <w:t>Pre-Bid Letter</w:t>
      </w:r>
      <w:r w:rsidRPr="00FA68CD">
        <w:rPr>
          <w:rFonts w:ascii="Georgia" w:hAnsi="Georgia"/>
          <w:sz w:val="22"/>
          <w:szCs w:val="22"/>
        </w:rPr>
        <w:t xml:space="preserve"> of Credit. </w:t>
      </w:r>
    </w:p>
    <w:p w:rsidR="008567EF" w:rsidRPr="00FA68CD" w:rsidRDefault="008567EF" w:rsidP="00E543F8">
      <w:pPr>
        <w:pStyle w:val="BodyText"/>
        <w:jc w:val="both"/>
        <w:rPr>
          <w:rFonts w:ascii="Georgia" w:eastAsia="Trebuchet MS" w:hAnsi="Georgia"/>
          <w:b/>
          <w:color w:val="FF3300"/>
          <w:sz w:val="22"/>
          <w:szCs w:val="22"/>
        </w:rPr>
      </w:pPr>
    </w:p>
    <w:p w:rsidR="00E1788D" w:rsidRDefault="00E1788D" w:rsidP="00E1788D">
      <w:pPr>
        <w:tabs>
          <w:tab w:val="left" w:pos="540"/>
        </w:tabs>
        <w:rPr>
          <w:rFonts w:ascii="Georgia" w:hAnsi="Georgia"/>
          <w:b/>
          <w:smallCaps/>
          <w:sz w:val="26"/>
          <w:szCs w:val="26"/>
        </w:rPr>
      </w:pPr>
    </w:p>
    <w:p w:rsidR="00DF6DD5" w:rsidRDefault="00DF6DD5">
      <w:pPr>
        <w:spacing w:after="200" w:line="276" w:lineRule="auto"/>
        <w:rPr>
          <w:rFonts w:ascii="Georgia" w:hAnsi="Georgia"/>
          <w:b/>
          <w:smallCaps/>
          <w:sz w:val="26"/>
          <w:szCs w:val="26"/>
        </w:rPr>
      </w:pPr>
      <w:r>
        <w:rPr>
          <w:rFonts w:ascii="Georgia" w:hAnsi="Georgia"/>
          <w:b/>
          <w:smallCaps/>
          <w:sz w:val="26"/>
          <w:szCs w:val="26"/>
        </w:rPr>
        <w:br w:type="page"/>
      </w:r>
    </w:p>
    <w:p w:rsidR="008504F9" w:rsidRPr="008504F9" w:rsidRDefault="008504F9" w:rsidP="00F2386D">
      <w:pPr>
        <w:numPr>
          <w:ilvl w:val="0"/>
          <w:numId w:val="41"/>
        </w:numPr>
        <w:tabs>
          <w:tab w:val="left" w:pos="540"/>
        </w:tabs>
        <w:ind w:left="0" w:firstLine="0"/>
        <w:rPr>
          <w:rFonts w:ascii="Georgia" w:hAnsi="Georgia"/>
          <w:b/>
          <w:smallCaps/>
          <w:sz w:val="26"/>
          <w:szCs w:val="26"/>
        </w:rPr>
      </w:pPr>
      <w:r w:rsidRPr="008504F9">
        <w:rPr>
          <w:rFonts w:ascii="Georgia" w:hAnsi="Georgia"/>
          <w:b/>
          <w:smallCaps/>
          <w:sz w:val="26"/>
          <w:szCs w:val="26"/>
        </w:rPr>
        <w:lastRenderedPageBreak/>
        <w:t xml:space="preserve">Comments on Numbered Changes </w:t>
      </w:r>
    </w:p>
    <w:p w:rsidR="008504F9" w:rsidRPr="008504F9" w:rsidRDefault="008504F9" w:rsidP="008504F9">
      <w:pPr>
        <w:spacing w:line="276" w:lineRule="auto"/>
        <w:rPr>
          <w:i/>
          <w:u w:val="single"/>
        </w:rPr>
      </w:pPr>
    </w:p>
    <w:p w:rsidR="008504F9" w:rsidRPr="00FA68CD" w:rsidRDefault="008504F9" w:rsidP="00F2386D">
      <w:pPr>
        <w:spacing w:after="270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  <w:lang w:val="x-none"/>
        </w:rPr>
        <w:t>You may provide your comments in the boxes corresponding to each numbered change.  Boxes will expand to accommodate text.</w:t>
      </w:r>
    </w:p>
    <w:p w:rsidR="008504F9" w:rsidRPr="00FA68CD" w:rsidRDefault="008504F9" w:rsidP="008504F9">
      <w:pPr>
        <w:tabs>
          <w:tab w:val="left" w:pos="1140"/>
        </w:tabs>
        <w:rPr>
          <w:rFonts w:ascii="Georgia" w:hAnsi="Georgia"/>
          <w:sz w:val="22"/>
          <w:szCs w:val="22"/>
          <w:u w:val="single"/>
        </w:rPr>
      </w:pPr>
      <w:r w:rsidRPr="00FA68CD">
        <w:rPr>
          <w:rFonts w:ascii="Georgia" w:hAnsi="Georgia"/>
          <w:sz w:val="22"/>
          <w:szCs w:val="22"/>
          <w:u w:val="single"/>
        </w:rPr>
        <w:t xml:space="preserve">Change 1 to the Pre-Bid Letter of Credit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8504F9" w:rsidRPr="00FA68CD" w:rsidTr="00FA68CD">
        <w:trPr>
          <w:trHeight w:val="395"/>
        </w:trPr>
        <w:tc>
          <w:tcPr>
            <w:tcW w:w="9288" w:type="dxa"/>
            <w:vAlign w:val="center"/>
          </w:tcPr>
          <w:p w:rsidR="008504F9" w:rsidRPr="00FA68CD" w:rsidRDefault="008504F9" w:rsidP="008504F9">
            <w:pPr>
              <w:tabs>
                <w:tab w:val="left" w:pos="1140"/>
              </w:tabs>
              <w:rPr>
                <w:rFonts w:ascii="Georgia" w:hAnsi="Georgia"/>
                <w:sz w:val="22"/>
                <w:szCs w:val="22"/>
              </w:rPr>
            </w:pPr>
            <w:r w:rsidRPr="00FA68CD">
              <w:rPr>
                <w:rFonts w:ascii="Georgia" w:hAnsi="Georgia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FA68CD">
              <w:rPr>
                <w:rFonts w:ascii="Georgia" w:hAnsi="Georgia"/>
                <w:sz w:val="22"/>
                <w:szCs w:val="22"/>
                <w:lang w:eastAsia="zh-CN"/>
              </w:rPr>
              <w:instrText xml:space="preserve"> FORMTEXT </w:instrText>
            </w:r>
            <w:r w:rsidRPr="00FA68CD">
              <w:rPr>
                <w:rFonts w:ascii="Georgia" w:hAnsi="Georgia"/>
                <w:sz w:val="22"/>
                <w:szCs w:val="22"/>
              </w:rPr>
            </w:r>
            <w:r w:rsidRPr="00FA68CD">
              <w:rPr>
                <w:rFonts w:ascii="Georgia" w:hAnsi="Georgia"/>
                <w:sz w:val="22"/>
                <w:szCs w:val="22"/>
              </w:rPr>
              <w:fldChar w:fldCharType="separate"/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sz w:val="22"/>
                <w:szCs w:val="22"/>
              </w:rPr>
              <w:fldChar w:fldCharType="end"/>
            </w:r>
          </w:p>
          <w:p w:rsidR="008567EF" w:rsidRPr="00FA68CD" w:rsidRDefault="008567EF" w:rsidP="008504F9">
            <w:pPr>
              <w:tabs>
                <w:tab w:val="left" w:pos="1140"/>
              </w:tabs>
              <w:rPr>
                <w:rFonts w:ascii="Georgia" w:hAnsi="Georgia"/>
                <w:sz w:val="22"/>
                <w:szCs w:val="22"/>
              </w:rPr>
            </w:pPr>
          </w:p>
          <w:p w:rsidR="008567EF" w:rsidRPr="00FA68CD" w:rsidRDefault="008567EF" w:rsidP="008504F9">
            <w:pPr>
              <w:tabs>
                <w:tab w:val="left" w:pos="1140"/>
              </w:tabs>
              <w:rPr>
                <w:rFonts w:ascii="Georgia" w:hAnsi="Georgia"/>
                <w:sz w:val="22"/>
                <w:szCs w:val="22"/>
                <w:u w:val="single"/>
              </w:rPr>
            </w:pPr>
          </w:p>
        </w:tc>
      </w:tr>
    </w:tbl>
    <w:p w:rsidR="008504F9" w:rsidRDefault="008504F9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FA68CD" w:rsidRDefault="00FA68CD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FA68CD" w:rsidRPr="00FA68CD" w:rsidRDefault="00FA68CD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8504F9" w:rsidRPr="008504F9" w:rsidRDefault="008504F9" w:rsidP="00F2386D">
      <w:pPr>
        <w:numPr>
          <w:ilvl w:val="0"/>
          <w:numId w:val="41"/>
        </w:numPr>
        <w:tabs>
          <w:tab w:val="left" w:pos="540"/>
        </w:tabs>
        <w:ind w:left="0" w:firstLine="0"/>
        <w:rPr>
          <w:rFonts w:ascii="Georgia" w:hAnsi="Georgia"/>
          <w:b/>
          <w:smallCaps/>
          <w:sz w:val="26"/>
          <w:szCs w:val="26"/>
        </w:rPr>
      </w:pPr>
      <w:r w:rsidRPr="008504F9">
        <w:rPr>
          <w:rFonts w:ascii="Georgia" w:hAnsi="Georgia"/>
          <w:b/>
          <w:smallCaps/>
          <w:sz w:val="26"/>
          <w:szCs w:val="26"/>
        </w:rPr>
        <w:t xml:space="preserve">Proposed modifications to Changed paragraphs </w:t>
      </w:r>
    </w:p>
    <w:p w:rsidR="008504F9" w:rsidRPr="008504F9" w:rsidRDefault="008504F9" w:rsidP="008504F9">
      <w:pPr>
        <w:tabs>
          <w:tab w:val="left" w:pos="1140"/>
        </w:tabs>
        <w:rPr>
          <w:szCs w:val="24"/>
          <w:u w:val="single"/>
        </w:rPr>
      </w:pPr>
    </w:p>
    <w:p w:rsidR="008504F9" w:rsidRPr="00FA68CD" w:rsidRDefault="008504F9" w:rsidP="00F2386D">
      <w:pPr>
        <w:spacing w:after="270"/>
        <w:jc w:val="both"/>
        <w:rPr>
          <w:rFonts w:ascii="Georgia" w:hAnsi="Georgia"/>
          <w:sz w:val="22"/>
          <w:szCs w:val="24"/>
        </w:rPr>
      </w:pPr>
      <w:r w:rsidRPr="00FA68CD">
        <w:rPr>
          <w:rFonts w:ascii="Georgia" w:hAnsi="Georgia"/>
          <w:sz w:val="22"/>
          <w:szCs w:val="24"/>
          <w:lang w:val="x-none"/>
        </w:rPr>
        <w:t>You may propose modifications to any of the paragraphs for which a change has been made relative to the previously used Pre-Bid Letter of Credit. Please provide such modifications by tracking your changes in the boxes below.</w:t>
      </w:r>
    </w:p>
    <w:tbl>
      <w:tblPr>
        <w:tblStyle w:val="TableGrid10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8504F9" w:rsidRPr="008504F9" w:rsidTr="00FA68CD">
        <w:tc>
          <w:tcPr>
            <w:tcW w:w="9242" w:type="dxa"/>
            <w:tcBorders>
              <w:bottom w:val="dashSmallGap" w:sz="4" w:space="0" w:color="000000"/>
            </w:tcBorders>
          </w:tcPr>
          <w:p w:rsidR="008504F9" w:rsidRPr="008504F9" w:rsidRDefault="008504F9" w:rsidP="008504F9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  <w:r w:rsidRPr="008504F9">
              <w:rPr>
                <w:i/>
                <w:szCs w:val="22"/>
              </w:rPr>
              <w:t>Paragraph 14 of the Pre-Bid Letter of Credit</w:t>
            </w:r>
          </w:p>
        </w:tc>
      </w:tr>
      <w:tr w:rsidR="008504F9" w:rsidRPr="008504F9" w:rsidTr="00FA68CD">
        <w:trPr>
          <w:trHeight w:val="2231"/>
        </w:trPr>
        <w:tc>
          <w:tcPr>
            <w:tcW w:w="9242" w:type="dxa"/>
            <w:tcBorders>
              <w:top w:val="dashSmallGap" w:sz="4" w:space="0" w:color="000000"/>
            </w:tcBorders>
          </w:tcPr>
          <w:p w:rsidR="008504F9" w:rsidRPr="008504F9" w:rsidRDefault="008504F9" w:rsidP="008504F9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</w:p>
          <w:p w:rsidR="008504F9" w:rsidRPr="008504F9" w:rsidRDefault="008504F9" w:rsidP="00DF6DD5">
            <w:pPr>
              <w:ind w:left="409" w:hanging="409"/>
              <w:rPr>
                <w:sz w:val="22"/>
                <w:szCs w:val="22"/>
                <w:u w:val="single"/>
              </w:rPr>
            </w:pPr>
            <w:r w:rsidRPr="008504F9">
              <w:rPr>
                <w:sz w:val="22"/>
                <w:szCs w:val="22"/>
              </w:rPr>
              <w:t>14.</w:t>
            </w:r>
            <w:r w:rsidRPr="008504F9">
              <w:rPr>
                <w:sz w:val="22"/>
                <w:szCs w:val="22"/>
              </w:rPr>
              <w:tab/>
            </w:r>
            <w:r w:rsidR="00DF6DD5" w:rsidRPr="00DF6DD5">
              <w:rPr>
                <w:sz w:val="22"/>
                <w:szCs w:val="22"/>
              </w:rPr>
              <w:t xml:space="preserve">We, the Issuing Bank, certify that as of the Date of Issuance of this Letter of Credit our senior unsecured debt is rated 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 or better by Standard &amp; Poor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 (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S&amp;P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) if rated by S&amp;P, 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A2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 or better by 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 Investors Service (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>) if rated by 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 xml:space="preserve">s, and, 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 or better by Fitch Ratings (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Fitch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>) if rated by Fitch.  We hereby certify that our senior unsecured debt is rated by at least two of S&amp;P, 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s, and Fitch.  If affiliated with a foreign bank, we further certify we are a U.S. branch office of such foreign bank and that as of the Date of Issuance of this Letter of Credit, our senior unsecured debt meets the ratings requirement of this paragraph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8504F9" w:rsidRDefault="008504F9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sectPr w:rsidR="008567EF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1B" w:rsidRDefault="003B601B" w:rsidP="0026300B">
      <w:r>
        <w:separator/>
      </w:r>
    </w:p>
  </w:endnote>
  <w:endnote w:type="continuationSeparator" w:id="0">
    <w:p w:rsidR="003B601B" w:rsidRDefault="003B601B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969830"/>
      <w:docPartObj>
        <w:docPartGallery w:val="Page Numbers (Bottom of Page)"/>
        <w:docPartUnique/>
      </w:docPartObj>
    </w:sdtPr>
    <w:sdtEndPr/>
    <w:sdtContent>
      <w:sdt>
        <w:sdtPr>
          <w:id w:val="251404020"/>
          <w:docPartObj>
            <w:docPartGallery w:val="Page Numbers (Top of Page)"/>
            <w:docPartUnique/>
          </w:docPartObj>
        </w:sdtPr>
        <w:sdtEndPr/>
        <w:sdtContent>
          <w:p w:rsidR="008504F9" w:rsidRDefault="008504F9">
            <w:pPr>
              <w:pStyle w:val="Footer"/>
            </w:pP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C4E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C4EC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1B" w:rsidRDefault="003B601B" w:rsidP="0026300B">
      <w:r>
        <w:separator/>
      </w:r>
    </w:p>
  </w:footnote>
  <w:footnote w:type="continuationSeparator" w:id="0">
    <w:p w:rsidR="003B601B" w:rsidRDefault="003B601B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98" w:rsidRPr="00B95842" w:rsidRDefault="0014756F" w:rsidP="00594198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B95842">
      <w:rPr>
        <w:rFonts w:asciiTheme="majorHAnsi" w:hAnsiTheme="majorHAnsi"/>
        <w:b/>
        <w:color w:val="FF6600"/>
        <w:sz w:val="20"/>
      </w:rPr>
      <w:t xml:space="preserve"> </w:t>
    </w:r>
    <w:r w:rsidR="00594198" w:rsidRPr="00B95842">
      <w:rPr>
        <w:rFonts w:asciiTheme="majorHAnsi" w:hAnsiTheme="majorHAnsi"/>
        <w:b/>
        <w:color w:val="FF6600"/>
        <w:sz w:val="20"/>
      </w:rPr>
      <w:t>2016 Procurement Events (STP RFP)</w:t>
    </w:r>
  </w:p>
  <w:p w:rsidR="00594198" w:rsidRPr="00B95842" w:rsidRDefault="0014756F" w:rsidP="00594198">
    <w:pPr>
      <w:pStyle w:val="Header"/>
      <w:rPr>
        <w:color w:val="FF6600"/>
      </w:rPr>
    </w:pPr>
    <w:r>
      <w:rPr>
        <w:rFonts w:asciiTheme="majorHAnsi" w:hAnsiTheme="majorHAnsi"/>
        <w:b/>
        <w:color w:val="FF6600"/>
        <w:sz w:val="20"/>
      </w:rPr>
      <w:t>17 AUG</w:t>
    </w:r>
    <w:r w:rsidR="00211B38" w:rsidRPr="00B95842">
      <w:rPr>
        <w:rFonts w:asciiTheme="majorHAnsi" w:hAnsiTheme="majorHAnsi"/>
        <w:b/>
        <w:color w:val="FF6600"/>
        <w:sz w:val="20"/>
      </w:rPr>
      <w:t xml:space="preserve">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9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39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28"/>
  </w:num>
  <w:num w:numId="4">
    <w:abstractNumId w:val="43"/>
  </w:num>
  <w:num w:numId="5">
    <w:abstractNumId w:val="22"/>
  </w:num>
  <w:num w:numId="6">
    <w:abstractNumId w:val="38"/>
  </w:num>
  <w:num w:numId="7">
    <w:abstractNumId w:val="15"/>
  </w:num>
  <w:num w:numId="8">
    <w:abstractNumId w:val="27"/>
  </w:num>
  <w:num w:numId="9">
    <w:abstractNumId w:val="1"/>
  </w:num>
  <w:num w:numId="10">
    <w:abstractNumId w:val="5"/>
  </w:num>
  <w:num w:numId="11">
    <w:abstractNumId w:val="0"/>
  </w:num>
  <w:num w:numId="12">
    <w:abstractNumId w:val="41"/>
  </w:num>
  <w:num w:numId="13">
    <w:abstractNumId w:val="39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4"/>
  </w:num>
  <w:num w:numId="20">
    <w:abstractNumId w:val="40"/>
  </w:num>
  <w:num w:numId="21">
    <w:abstractNumId w:val="42"/>
  </w:num>
  <w:num w:numId="22">
    <w:abstractNumId w:val="35"/>
  </w:num>
  <w:num w:numId="23">
    <w:abstractNumId w:val="26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1"/>
  </w:num>
  <w:num w:numId="29">
    <w:abstractNumId w:val="29"/>
  </w:num>
  <w:num w:numId="30">
    <w:abstractNumId w:val="34"/>
  </w:num>
  <w:num w:numId="31">
    <w:abstractNumId w:val="33"/>
  </w:num>
  <w:num w:numId="32">
    <w:abstractNumId w:val="13"/>
  </w:num>
  <w:num w:numId="33">
    <w:abstractNumId w:val="30"/>
  </w:num>
  <w:num w:numId="34">
    <w:abstractNumId w:val="44"/>
  </w:num>
  <w:num w:numId="35">
    <w:abstractNumId w:val="20"/>
  </w:num>
  <w:num w:numId="36">
    <w:abstractNumId w:val="31"/>
  </w:num>
  <w:num w:numId="37">
    <w:abstractNumId w:val="18"/>
  </w:num>
  <w:num w:numId="38">
    <w:abstractNumId w:val="6"/>
  </w:num>
  <w:num w:numId="39">
    <w:abstractNumId w:val="36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5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J7sd9UvZJeKpfIbT8p40wP3QZ8o=" w:salt="ppjYhRTRR58T3I+wKrcLl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55579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515F"/>
    <w:rsid w:val="000D62F4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756F"/>
    <w:rsid w:val="00152A2C"/>
    <w:rsid w:val="00155A7A"/>
    <w:rsid w:val="00162782"/>
    <w:rsid w:val="0016484D"/>
    <w:rsid w:val="001748CA"/>
    <w:rsid w:val="001751F9"/>
    <w:rsid w:val="001756BD"/>
    <w:rsid w:val="00177979"/>
    <w:rsid w:val="00177C16"/>
    <w:rsid w:val="00184E65"/>
    <w:rsid w:val="0018513C"/>
    <w:rsid w:val="001860B2"/>
    <w:rsid w:val="00197003"/>
    <w:rsid w:val="00197070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2052A7"/>
    <w:rsid w:val="00211393"/>
    <w:rsid w:val="00211B38"/>
    <w:rsid w:val="00216E58"/>
    <w:rsid w:val="002178D6"/>
    <w:rsid w:val="00222AE5"/>
    <w:rsid w:val="00230090"/>
    <w:rsid w:val="002369EE"/>
    <w:rsid w:val="00240E0F"/>
    <w:rsid w:val="0024744E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0304A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601B"/>
    <w:rsid w:val="003B7BC8"/>
    <w:rsid w:val="003C106A"/>
    <w:rsid w:val="003C4E9C"/>
    <w:rsid w:val="003D04D2"/>
    <w:rsid w:val="003D3889"/>
    <w:rsid w:val="003D568F"/>
    <w:rsid w:val="003E1050"/>
    <w:rsid w:val="003E454C"/>
    <w:rsid w:val="003F09C0"/>
    <w:rsid w:val="003F5906"/>
    <w:rsid w:val="003F7905"/>
    <w:rsid w:val="00401050"/>
    <w:rsid w:val="00412EC4"/>
    <w:rsid w:val="00423CAE"/>
    <w:rsid w:val="00424B0D"/>
    <w:rsid w:val="00425455"/>
    <w:rsid w:val="00435D45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1430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198"/>
    <w:rsid w:val="005947E7"/>
    <w:rsid w:val="00597A13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C3004"/>
    <w:rsid w:val="006C62F4"/>
    <w:rsid w:val="006C6E8F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166F"/>
    <w:rsid w:val="007975DA"/>
    <w:rsid w:val="0079796D"/>
    <w:rsid w:val="007A5AAA"/>
    <w:rsid w:val="007B0E47"/>
    <w:rsid w:val="007B1A4C"/>
    <w:rsid w:val="007B4A9C"/>
    <w:rsid w:val="007C5706"/>
    <w:rsid w:val="007E5A11"/>
    <w:rsid w:val="007E6C5F"/>
    <w:rsid w:val="007E7F44"/>
    <w:rsid w:val="007F6D1A"/>
    <w:rsid w:val="007F6FCC"/>
    <w:rsid w:val="00806E8D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04F9"/>
    <w:rsid w:val="008561C8"/>
    <w:rsid w:val="008567EF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C4ECE"/>
    <w:rsid w:val="008D3925"/>
    <w:rsid w:val="008D3C48"/>
    <w:rsid w:val="008F28E9"/>
    <w:rsid w:val="008F3AE3"/>
    <w:rsid w:val="00933E90"/>
    <w:rsid w:val="00934070"/>
    <w:rsid w:val="00936BAF"/>
    <w:rsid w:val="00941879"/>
    <w:rsid w:val="0094599C"/>
    <w:rsid w:val="00945A8C"/>
    <w:rsid w:val="00946409"/>
    <w:rsid w:val="0095485F"/>
    <w:rsid w:val="00982BF4"/>
    <w:rsid w:val="00984D25"/>
    <w:rsid w:val="00984DCA"/>
    <w:rsid w:val="009A1483"/>
    <w:rsid w:val="009A2D36"/>
    <w:rsid w:val="009A51FB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5171D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95842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BF157E"/>
    <w:rsid w:val="00C0173A"/>
    <w:rsid w:val="00C01937"/>
    <w:rsid w:val="00C04599"/>
    <w:rsid w:val="00C0763B"/>
    <w:rsid w:val="00C2067A"/>
    <w:rsid w:val="00C23105"/>
    <w:rsid w:val="00C27DEC"/>
    <w:rsid w:val="00C3379F"/>
    <w:rsid w:val="00C3504C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3FB2"/>
    <w:rsid w:val="00D0756D"/>
    <w:rsid w:val="00D078E7"/>
    <w:rsid w:val="00D1054C"/>
    <w:rsid w:val="00D121B4"/>
    <w:rsid w:val="00D1281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6DA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B30F0"/>
    <w:rsid w:val="00DC2E42"/>
    <w:rsid w:val="00DC31BC"/>
    <w:rsid w:val="00DC6B58"/>
    <w:rsid w:val="00DD0703"/>
    <w:rsid w:val="00DD31E3"/>
    <w:rsid w:val="00DD537A"/>
    <w:rsid w:val="00DD6ACB"/>
    <w:rsid w:val="00DD7616"/>
    <w:rsid w:val="00DE172E"/>
    <w:rsid w:val="00DE1970"/>
    <w:rsid w:val="00DE77F4"/>
    <w:rsid w:val="00DF61A7"/>
    <w:rsid w:val="00DF6DD5"/>
    <w:rsid w:val="00E1788D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961DB"/>
    <w:rsid w:val="00E969A3"/>
    <w:rsid w:val="00EA0163"/>
    <w:rsid w:val="00EB1E15"/>
    <w:rsid w:val="00EC1453"/>
    <w:rsid w:val="00EC307B"/>
    <w:rsid w:val="00ED6B23"/>
    <w:rsid w:val="00EE1312"/>
    <w:rsid w:val="00EE2EFB"/>
    <w:rsid w:val="00EE7AFB"/>
    <w:rsid w:val="00EF115C"/>
    <w:rsid w:val="00EF401D"/>
    <w:rsid w:val="00EF7FBC"/>
    <w:rsid w:val="00F00438"/>
    <w:rsid w:val="00F01AB8"/>
    <w:rsid w:val="00F01FAE"/>
    <w:rsid w:val="00F05142"/>
    <w:rsid w:val="00F103A1"/>
    <w:rsid w:val="00F2386D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23F5"/>
    <w:rsid w:val="00FA68CD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991E9-1664-4D94-BC54-C9F5BE84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Elcan, Elizabeth</cp:lastModifiedBy>
  <cp:revision>3</cp:revision>
  <dcterms:created xsi:type="dcterms:W3CDTF">2016-08-17T10:14:00Z</dcterms:created>
  <dcterms:modified xsi:type="dcterms:W3CDTF">2016-08-17T20:47:00Z</dcterms:modified>
</cp:coreProperties>
</file>